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1AA353FE" wp14:paraId="21203081" wp14:textId="33D94CD5">
      <w:pPr>
        <w:pStyle w:val="Normal"/>
      </w:pPr>
      <w:r w:rsidR="40D42072">
        <w:drawing>
          <wp:inline xmlns:wp14="http://schemas.microsoft.com/office/word/2010/wordprocessingDrawing" wp14:editId="69AC8697" wp14:anchorId="713A9F40">
            <wp:extent cx="1980952" cy="507936"/>
            <wp:effectExtent l="0" t="0" r="0" b="0"/>
            <wp:docPr id="57871581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4d8aebcf6074b8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952" cy="507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1AA353FE" wp14:paraId="49A85EF3" wp14:textId="0CF8FDF6">
      <w:pPr>
        <w:spacing w:before="240" w:beforeAutospacing="off" w:after="240" w:afterAutospacing="off"/>
      </w:pPr>
      <w:r w:rsidRPr="1AA353FE" w:rsidR="12CD16D3">
        <w:rPr>
          <w:rFonts w:ascii="ArialMT" w:hAnsi="ArialMT" w:eastAsia="ArialMT" w:cs="ArialMT"/>
          <w:noProof w:val="0"/>
          <w:color w:val="000000" w:themeColor="text1" w:themeTint="FF" w:themeShade="FF"/>
          <w:sz w:val="20"/>
          <w:szCs w:val="20"/>
          <w:highlight w:val="yellow"/>
          <w:lang w:val="en-US"/>
        </w:rPr>
        <w:t>FOR MEDIA KIT</w:t>
      </w:r>
    </w:p>
    <w:p xmlns:wp14="http://schemas.microsoft.com/office/word/2010/wordml" w:rsidP="1AA353FE" wp14:paraId="6AA22F7B" wp14:textId="7D3E6E18">
      <w:pPr>
        <w:spacing w:before="240" w:beforeAutospacing="off" w:after="240" w:afterAutospacing="off"/>
      </w:pPr>
      <w:r w:rsidRPr="1AA353FE" w:rsidR="12CD16D3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36"/>
          <w:szCs w:val="36"/>
          <w:lang w:val="en-US"/>
        </w:rPr>
        <w:t>BIOGRAPHY</w:t>
      </w:r>
    </w:p>
    <w:p xmlns:wp14="http://schemas.microsoft.com/office/word/2010/wordml" w:rsidP="1AA353FE" wp14:paraId="7CCF9ACE" wp14:textId="1C828C64">
      <w:pPr>
        <w:spacing w:before="240" w:beforeAutospacing="off" w:after="240" w:afterAutospacing="off"/>
        <w:rPr>
          <w:rFonts w:ascii="ArialNarrow" w:hAnsi="ArialNarrow" w:eastAsia="ArialNarrow" w:cs="ArialNarrow"/>
          <w:b w:val="1"/>
          <w:bCs w:val="1"/>
          <w:noProof w:val="0"/>
          <w:color w:val="000000" w:themeColor="text1" w:themeTint="FF" w:themeShade="FF"/>
          <w:sz w:val="28"/>
          <w:szCs w:val="28"/>
          <w:lang w:val="en-US"/>
        </w:rPr>
      </w:pPr>
      <w:r w:rsidR="13D6F5ED">
        <w:drawing>
          <wp:inline xmlns:wp14="http://schemas.microsoft.com/office/word/2010/wordprocessingDrawing" wp14:editId="192BE0E5" wp14:anchorId="345DAC9D">
            <wp:extent cx="1431284" cy="1647825"/>
            <wp:effectExtent l="0" t="0" r="0" b="0"/>
            <wp:docPr id="126312706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8a7da0893834062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1284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1AA353FE" wp14:paraId="3BA34B2A" wp14:textId="0E9990D2">
      <w:pPr>
        <w:spacing w:before="240" w:beforeAutospacing="off" w:after="240" w:afterAutospacing="off"/>
      </w:pPr>
      <w:r w:rsidRPr="1AA353FE" w:rsidR="2723A1E1">
        <w:rPr>
          <w:rFonts w:ascii="ArialNarrow" w:hAnsi="ArialNarrow" w:eastAsia="ArialNarrow" w:cs="ArialNarrow"/>
          <w:b w:val="1"/>
          <w:bCs w:val="1"/>
          <w:noProof w:val="0"/>
          <w:color w:val="000000" w:themeColor="text1" w:themeTint="FF" w:themeShade="FF"/>
          <w:sz w:val="28"/>
          <w:szCs w:val="28"/>
          <w:lang w:val="en-US"/>
        </w:rPr>
        <w:t>CHRIS PATTISON</w:t>
      </w:r>
    </w:p>
    <w:p xmlns:wp14="http://schemas.microsoft.com/office/word/2010/wordml" w:rsidP="1AA353FE" wp14:paraId="3454155D" wp14:textId="153B1854">
      <w:pPr>
        <w:spacing w:before="240" w:beforeAutospacing="off" w:after="240" w:afterAutospacing="off"/>
      </w:pPr>
      <w:r w:rsidRPr="1AA353FE" w:rsidR="2723A1E1">
        <w:rPr>
          <w:rFonts w:ascii="ArialNarrow" w:hAnsi="ArialNarrow" w:eastAsia="ArialNarrow" w:cs="ArialNarrow"/>
          <w:i w:val="1"/>
          <w:iCs w:val="1"/>
          <w:noProof w:val="0"/>
          <w:color w:val="000000" w:themeColor="text1" w:themeTint="FF" w:themeShade="FF"/>
          <w:sz w:val="22"/>
          <w:szCs w:val="22"/>
          <w:lang w:val="en-US"/>
        </w:rPr>
        <w:t>AGI plant manager at Nobleford, Alberta</w:t>
      </w:r>
    </w:p>
    <w:p xmlns:wp14="http://schemas.microsoft.com/office/word/2010/wordml" w:rsidP="1AA353FE" wp14:paraId="07CB1B31" wp14:textId="3A4558AB">
      <w:pPr>
        <w:spacing w:before="240" w:beforeAutospacing="off" w:after="240" w:afterAutospacing="off"/>
      </w:pPr>
      <w:r w:rsidRPr="1AA353FE" w:rsidR="2723A1E1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en-US"/>
        </w:rPr>
        <w:t xml:space="preserve">Christopher (Chris) Pattison </w:t>
      </w:r>
      <w:r w:rsidRPr="1AA353FE" w:rsidR="2723A1E1">
        <w:rPr>
          <w:rFonts w:ascii="ArialMT" w:hAnsi="ArialMT" w:eastAsia="ArialMT" w:cs="ArialMT"/>
          <w:noProof w:val="0"/>
          <w:color w:val="000000" w:themeColor="text1" w:themeTint="FF" w:themeShade="FF"/>
          <w:sz w:val="22"/>
          <w:szCs w:val="22"/>
          <w:lang w:val="en-US"/>
        </w:rPr>
        <w:t>recently joined AGI serving as plant manager in Nobleford, Alberta. As such, he oversees the production of best-in-class AGI farm aeration systems and custom Westeel storage tanks for a wide range of agricultural and industrial applications.</w:t>
      </w:r>
    </w:p>
    <w:p xmlns:wp14="http://schemas.microsoft.com/office/word/2010/wordml" w:rsidP="1AA353FE" wp14:paraId="4622B212" wp14:textId="73304E8F">
      <w:pPr>
        <w:spacing w:before="240" w:beforeAutospacing="off" w:after="240" w:afterAutospacing="off"/>
      </w:pPr>
      <w:r w:rsidRPr="1AA353FE" w:rsidR="2723A1E1">
        <w:rPr>
          <w:rFonts w:ascii="ArialMT" w:hAnsi="ArialMT" w:eastAsia="ArialMT" w:cs="ArialMT"/>
          <w:noProof w:val="0"/>
          <w:color w:val="000000" w:themeColor="text1" w:themeTint="FF" w:themeShade="FF"/>
          <w:sz w:val="22"/>
          <w:szCs w:val="22"/>
          <w:lang w:val="en-US"/>
        </w:rPr>
        <w:t>Pattison is an accomplished leader with extensive experience in operations management, contract negotiation and building high-performance teams. His professional journey includes significant roles at Clark Agri Service, General Motors, Saint-Gobain, Chrysler Canada, Orica Canada Incorporated, and Walker Industries.</w:t>
      </w:r>
    </w:p>
    <w:p xmlns:wp14="http://schemas.microsoft.com/office/word/2010/wordml" w:rsidP="1AA353FE" wp14:paraId="2C078E63" wp14:textId="20C849D1">
      <w:pPr>
        <w:spacing w:before="240" w:beforeAutospacing="off" w:after="240" w:afterAutospacing="off"/>
      </w:pPr>
      <w:r w:rsidRPr="1AA353FE" w:rsidR="2723A1E1">
        <w:rPr>
          <w:rFonts w:ascii="ArialMT" w:hAnsi="ArialMT" w:eastAsia="ArialMT" w:cs="ArialMT"/>
          <w:noProof w:val="0"/>
          <w:color w:val="000000" w:themeColor="text1" w:themeTint="FF" w:themeShade="FF"/>
          <w:sz w:val="22"/>
          <w:szCs w:val="22"/>
          <w:lang w:val="en-US"/>
        </w:rPr>
        <w:t xml:space="preserve">Throughout his career, Pattison has </w:t>
      </w:r>
      <w:r w:rsidRPr="1AA353FE" w:rsidR="2723A1E1">
        <w:rPr>
          <w:rFonts w:ascii="ArialMT" w:hAnsi="ArialMT" w:eastAsia="ArialMT" w:cs="ArialMT"/>
          <w:noProof w:val="0"/>
          <w:color w:val="000000" w:themeColor="text1" w:themeTint="FF" w:themeShade="FF"/>
          <w:sz w:val="22"/>
          <w:szCs w:val="22"/>
          <w:lang w:val="en-US"/>
        </w:rPr>
        <w:t>demonstrated</w:t>
      </w:r>
      <w:r w:rsidRPr="1AA353FE" w:rsidR="2723A1E1">
        <w:rPr>
          <w:rFonts w:ascii="ArialMT" w:hAnsi="ArialMT" w:eastAsia="ArialMT" w:cs="ArialMT"/>
          <w:noProof w:val="0"/>
          <w:color w:val="000000" w:themeColor="text1" w:themeTint="FF" w:themeShade="FF"/>
          <w:sz w:val="22"/>
          <w:szCs w:val="22"/>
          <w:lang w:val="en-US"/>
        </w:rPr>
        <w:t xml:space="preserve"> exceptional skills in capital asset management, sales team management and financial acumen. He holds an MBA from the University of Phoenix and a bachelor's degree in business administration from Northwood University. He and his spouse, Deanna, </w:t>
      </w:r>
      <w:r w:rsidRPr="1AA353FE" w:rsidR="2723A1E1">
        <w:rPr>
          <w:rFonts w:ascii="ArialMT" w:hAnsi="ArialMT" w:eastAsia="ArialMT" w:cs="ArialMT"/>
          <w:noProof w:val="0"/>
          <w:color w:val="000000" w:themeColor="text1" w:themeTint="FF" w:themeShade="FF"/>
          <w:sz w:val="22"/>
          <w:szCs w:val="22"/>
          <w:lang w:val="en-US"/>
        </w:rPr>
        <w:t>reside</w:t>
      </w:r>
      <w:r w:rsidRPr="1AA353FE" w:rsidR="2723A1E1">
        <w:rPr>
          <w:rFonts w:ascii="ArialMT" w:hAnsi="ArialMT" w:eastAsia="ArialMT" w:cs="ArialMT"/>
          <w:noProof w:val="0"/>
          <w:color w:val="000000" w:themeColor="text1" w:themeTint="FF" w:themeShade="FF"/>
          <w:sz w:val="22"/>
          <w:szCs w:val="22"/>
          <w:lang w:val="en-US"/>
        </w:rPr>
        <w:t xml:space="preserve"> in Lethbridge and have five children</w:t>
      </w:r>
      <w:r w:rsidRPr="1AA353FE" w:rsidR="4B2600EB">
        <w:rPr>
          <w:rFonts w:ascii="ArialMT" w:hAnsi="ArialMT" w:eastAsia="ArialMT" w:cs="ArialMT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1AA353FE" w:rsidP="1AA353FE" w:rsidRDefault="1AA353FE" w14:paraId="781A3250" w14:textId="68D4C111">
      <w:pPr>
        <w:spacing w:before="240" w:beforeAutospacing="off" w:after="240" w:afterAutospacing="off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371C91B"/>
    <w:rsid w:val="07EE8C89"/>
    <w:rsid w:val="0FB5E679"/>
    <w:rsid w:val="12CD16D3"/>
    <w:rsid w:val="13D6F5ED"/>
    <w:rsid w:val="16368669"/>
    <w:rsid w:val="1AA353FE"/>
    <w:rsid w:val="2723A1E1"/>
    <w:rsid w:val="3371C91B"/>
    <w:rsid w:val="40D42072"/>
    <w:rsid w:val="4B2600EB"/>
    <w:rsid w:val="4CE91E85"/>
    <w:rsid w:val="61C1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1C91B"/>
  <w15:chartTrackingRefBased/>
  <w15:docId w15:val="{7359DC7C-4015-4327-B666-23FE3C3F37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54d8aebcf6074b80" /><Relationship Type="http://schemas.openxmlformats.org/officeDocument/2006/relationships/image" Target="/media/image.jpg" Id="Re8a7da0893834062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2025-05-22T13:41:11.6274352Z</dcterms:created>
  <dcterms:modified xsi:type="dcterms:W3CDTF">2025-05-22T13:50:15.3298399Z</dcterms:modified>
  <dc:creator>Andrea Tarble</dc:creator>
  <lastModifiedBy>Andrea Tarble</lastModifiedBy>
</coreProperties>
</file>